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29" w:rsidRPr="00C60629" w:rsidRDefault="00C60629" w:rsidP="00C6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629">
        <w:rPr>
          <w:rFonts w:ascii="Times New Roman" w:eastAsia="Times New Roman" w:hAnsi="Times New Roman" w:cs="Times New Roman"/>
          <w:noProof/>
          <w:color w:val="777777"/>
          <w:sz w:val="27"/>
          <w:szCs w:val="27"/>
        </w:rPr>
        <w:drawing>
          <wp:inline distT="0" distB="0" distL="0" distR="0">
            <wp:extent cx="2381250" cy="323850"/>
            <wp:effectExtent l="0" t="0" r="0" b="0"/>
            <wp:docPr id="4" name="Picture 4" descr="https://hjrs.hec.gov.pk/css/img/jpms-logo.png?v=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jpms-logo.png?v=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29" w:rsidRPr="00C60629" w:rsidRDefault="00C60629" w:rsidP="00C606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C60629">
          <w:rPr>
            <w:rFonts w:ascii="Times New Roman" w:eastAsia="Times New Roman" w:hAnsi="Times New Roman" w:cs="Times New Roman"/>
            <w:caps/>
            <w:color w:val="555555"/>
            <w:sz w:val="20"/>
            <w:szCs w:val="20"/>
            <w:u w:val="single"/>
            <w:shd w:val="clear" w:color="auto" w:fill="E7E7E7"/>
          </w:rPr>
          <w:t>JOURNAL SEARCH</w:t>
        </w:r>
      </w:hyperlink>
    </w:p>
    <w:p w:rsidR="00C60629" w:rsidRPr="00C60629" w:rsidRDefault="00C60629" w:rsidP="00C606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C60629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DISCIPLINE-WISE SEARCH</w:t>
        </w:r>
      </w:hyperlink>
    </w:p>
    <w:p w:rsidR="00C60629" w:rsidRPr="00C60629" w:rsidRDefault="00C60629" w:rsidP="00C606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C60629">
          <w:rPr>
            <w:rFonts w:ascii="Times New Roman" w:eastAsia="Times New Roman" w:hAnsi="Times New Roman" w:cs="Times New Roman"/>
            <w:caps/>
            <w:color w:val="777777"/>
            <w:sz w:val="20"/>
            <w:szCs w:val="20"/>
            <w:u w:val="single"/>
          </w:rPr>
          <w:t>ABOUT HJRS</w:t>
        </w:r>
      </w:hyperlink>
    </w:p>
    <w:p w:rsidR="00C60629" w:rsidRPr="00C60629" w:rsidRDefault="00C60629" w:rsidP="00C606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C60629">
          <w:rPr>
            <w:rFonts w:ascii="Times New Roman" w:eastAsia="Times New Roman" w:hAnsi="Times New Roman" w:cs="Times New Roman"/>
            <w:color w:val="777777"/>
            <w:sz w:val="20"/>
            <w:szCs w:val="20"/>
            <w:u w:val="single"/>
          </w:rPr>
          <w:t>FAQs</w:t>
        </w:r>
      </w:hyperlink>
    </w:p>
    <w:p w:rsidR="00C60629" w:rsidRPr="00C60629" w:rsidRDefault="00C60629" w:rsidP="00C606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60629" w:rsidRPr="00C60629" w:rsidRDefault="00C60629" w:rsidP="00C60629">
      <w:pPr>
        <w:spacing w:after="150" w:line="240" w:lineRule="auto"/>
        <w:outlineLvl w:val="2"/>
        <w:rPr>
          <w:rFonts w:ascii="inherit" w:eastAsia="Times New Roman" w:hAnsi="inherit" w:cs="Arial"/>
          <w:color w:val="FFFFFF"/>
          <w:sz w:val="36"/>
          <w:szCs w:val="36"/>
        </w:rPr>
      </w:pPr>
      <w:r w:rsidRPr="00C60629">
        <w:rPr>
          <w:rFonts w:ascii="inherit" w:eastAsia="Times New Roman" w:hAnsi="inherit" w:cs="Arial"/>
          <w:color w:val="FFFFFF"/>
          <w:sz w:val="36"/>
          <w:szCs w:val="36"/>
        </w:rPr>
        <w:t>Journal Search</w:t>
      </w:r>
    </w:p>
    <w:p w:rsidR="00C60629" w:rsidRPr="00C60629" w:rsidRDefault="00C60629" w:rsidP="00C60629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1" w:anchor="search_title" w:history="1">
        <w:r w:rsidRPr="00C60629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8" w:color="auto" w:frame="1"/>
            <w:shd w:val="clear" w:color="auto" w:fill="FFFFFF"/>
          </w:rPr>
          <w:t>JOURNAL NAME</w:t>
        </w:r>
      </w:hyperlink>
    </w:p>
    <w:p w:rsidR="00C60629" w:rsidRPr="00C60629" w:rsidRDefault="00C60629" w:rsidP="00C60629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ind w:left="4770"/>
        <w:rPr>
          <w:rFonts w:ascii="Arial" w:eastAsia="Times New Roman" w:hAnsi="Arial" w:cs="Arial"/>
          <w:color w:val="333333"/>
          <w:sz w:val="21"/>
          <w:szCs w:val="21"/>
        </w:rPr>
      </w:pPr>
      <w:hyperlink r:id="rId12" w:anchor="search_issn" w:history="1">
        <w:r w:rsidRPr="00C60629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ISSN</w:t>
        </w:r>
      </w:hyperlink>
    </w:p>
    <w:p w:rsidR="00C60629" w:rsidRPr="00C60629" w:rsidRDefault="00C60629" w:rsidP="00C606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6062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60629" w:rsidRPr="00C60629" w:rsidRDefault="00C60629" w:rsidP="00C606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0.75pt;height:18pt" o:ole="">
            <v:imagedata r:id="rId13" o:title=""/>
          </v:shape>
          <w:control r:id="rId14" w:name="DefaultOcxName" w:shapeid="_x0000_i1037"/>
        </w:object>
      </w:r>
    </w:p>
    <w:p w:rsidR="00C60629" w:rsidRPr="00C60629" w:rsidRDefault="00C60629" w:rsidP="00C606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color w:val="333333"/>
          <w:sz w:val="21"/>
          <w:szCs w:val="21"/>
        </w:rPr>
        <w:t>Find Journal</w:t>
      </w:r>
    </w:p>
    <w:p w:rsidR="00C60629" w:rsidRPr="00C60629" w:rsidRDefault="00C60629" w:rsidP="00C606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6062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60629" w:rsidRPr="00C60629" w:rsidRDefault="00C60629" w:rsidP="00C60629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proofErr w:type="spellStart"/>
      <w:r w:rsidRPr="00C60629">
        <w:rPr>
          <w:rFonts w:ascii="inherit" w:eastAsia="Times New Roman" w:hAnsi="inherit" w:cs="Arial"/>
          <w:color w:val="333333"/>
          <w:sz w:val="36"/>
          <w:szCs w:val="36"/>
        </w:rPr>
        <w:t>PalArch's</w:t>
      </w:r>
      <w:proofErr w:type="spellEnd"/>
      <w:r w:rsidRPr="00C60629">
        <w:rPr>
          <w:rFonts w:ascii="inherit" w:eastAsia="Times New Roman" w:hAnsi="inherit" w:cs="Arial"/>
          <w:color w:val="333333"/>
          <w:sz w:val="36"/>
          <w:szCs w:val="36"/>
        </w:rPr>
        <w:t xml:space="preserve"> Journal of Archaeology of Egypt/ Egyptology</w:t>
      </w:r>
    </w:p>
    <w:p w:rsidR="00C60629" w:rsidRPr="00C60629" w:rsidRDefault="00C60629" w:rsidP="00C6062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3" name="Picture 3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29" w:rsidRPr="00C60629" w:rsidRDefault="00C60629" w:rsidP="00C60629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C60629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C60629" w:rsidRPr="00C60629" w:rsidRDefault="00C60629" w:rsidP="00C60629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C60629">
        <w:rPr>
          <w:rFonts w:ascii="inherit" w:eastAsia="Times New Roman" w:hAnsi="inherit" w:cs="Arial"/>
          <w:color w:val="333333"/>
          <w:sz w:val="21"/>
          <w:szCs w:val="21"/>
        </w:rPr>
        <w:t>1567-214X</w:t>
      </w:r>
    </w:p>
    <w:p w:rsidR="00C60629" w:rsidRPr="00C60629" w:rsidRDefault="00C60629" w:rsidP="00C60629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C60629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C60629" w:rsidRPr="00C60629" w:rsidRDefault="00C60629" w:rsidP="00C60629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C60629">
        <w:rPr>
          <w:rFonts w:ascii="inherit" w:eastAsia="Times New Roman" w:hAnsi="inherit" w:cs="Arial"/>
          <w:color w:val="333333"/>
          <w:sz w:val="21"/>
          <w:szCs w:val="21"/>
        </w:rPr>
        <w:t>Netherlands</w:t>
      </w:r>
    </w:p>
    <w:p w:rsidR="00C60629" w:rsidRPr="00C60629" w:rsidRDefault="00C60629" w:rsidP="00C6062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2" name="Picture 2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29" w:rsidRPr="00C60629" w:rsidRDefault="00C60629" w:rsidP="00C60629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C60629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C60629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C60629" w:rsidRPr="00C60629" w:rsidRDefault="00C60629" w:rsidP="00C60629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C60629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C60629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C60629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C60629" w:rsidRPr="00C60629" w:rsidRDefault="00C60629" w:rsidP="00C6062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1" name="Picture 1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29" w:rsidRPr="00C60629" w:rsidRDefault="00C60629" w:rsidP="00C60629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C60629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C60629" w:rsidRPr="00C60629" w:rsidRDefault="00C60629" w:rsidP="00C60629">
      <w:pPr>
        <w:numPr>
          <w:ilvl w:val="0"/>
          <w:numId w:val="3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color w:val="333333"/>
          <w:sz w:val="26"/>
          <w:szCs w:val="26"/>
        </w:rPr>
        <w:t> Social Sciences</w:t>
      </w:r>
    </w:p>
    <w:p w:rsidR="00C60629" w:rsidRPr="00C60629" w:rsidRDefault="00C60629" w:rsidP="00C60629">
      <w:pPr>
        <w:numPr>
          <w:ilvl w:val="0"/>
          <w:numId w:val="3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color w:val="333333"/>
          <w:sz w:val="26"/>
          <w:szCs w:val="26"/>
        </w:rPr>
        <w:t> Arts and Humanities</w:t>
      </w:r>
    </w:p>
    <w:p w:rsidR="00C60629" w:rsidRPr="00C60629" w:rsidRDefault="00C60629" w:rsidP="00C60629">
      <w:pPr>
        <w:shd w:val="clear" w:color="auto" w:fill="FFFFFF"/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C60629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C60629" w:rsidRPr="00C60629" w:rsidRDefault="00C60629" w:rsidP="00C60629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18" w:anchor="3300" w:history="1">
        <w:r w:rsidRPr="00C60629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SOCIAL SCIENCES</w:t>
        </w:r>
      </w:hyperlink>
    </w:p>
    <w:p w:rsidR="00C60629" w:rsidRPr="00C60629" w:rsidRDefault="00C60629" w:rsidP="00C60629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19" w:anchor="1200" w:history="1">
        <w:r w:rsidRPr="00C60629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ARTS AND HUMANITIES</w:t>
        </w:r>
      </w:hyperlink>
    </w:p>
    <w:p w:rsidR="00C60629" w:rsidRPr="00C60629" w:rsidRDefault="00C60629" w:rsidP="00C606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60629">
        <w:rPr>
          <w:rFonts w:ascii="Arial" w:eastAsia="Times New Roman" w:hAnsi="Arial" w:cs="Arial"/>
          <w:color w:val="333333"/>
          <w:sz w:val="21"/>
          <w:szCs w:val="21"/>
        </w:rPr>
        <w:pict>
          <v:rect id="_x0000_i1029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C60629" w:rsidRPr="00C60629" w:rsidTr="00C60629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C60629" w:rsidRPr="00C60629" w:rsidTr="00C6062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C606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06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29" w:rsidRPr="00C60629" w:rsidTr="00C6062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C606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06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629" w:rsidRPr="00C60629" w:rsidTr="00C6062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C606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0629" w:rsidRPr="00C60629" w:rsidTr="00C6062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629" w:rsidRPr="00C60629" w:rsidTr="00C6062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60629" w:rsidRPr="00C60629" w:rsidTr="00C6062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C606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1.7647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0629" w:rsidRPr="00C60629" w:rsidRDefault="00C60629" w:rsidP="00C6062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2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C60629" w:rsidRPr="00C60629" w:rsidRDefault="00C60629" w:rsidP="00C60629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C60629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C60629">
        <w:rPr>
          <w:rFonts w:ascii="Arial" w:eastAsia="Times New Roman" w:hAnsi="Arial" w:cs="Arial"/>
          <w:color w:val="FFFFFF"/>
          <w:sz w:val="53"/>
          <w:szCs w:val="53"/>
        </w:rPr>
        <w:t>21</w:t>
      </w:r>
    </w:p>
    <w:p w:rsidR="00C60629" w:rsidRPr="00C60629" w:rsidRDefault="00C60629" w:rsidP="00C60629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C60629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C60629">
        <w:rPr>
          <w:rFonts w:ascii="Arial" w:eastAsia="Times New Roman" w:hAnsi="Arial" w:cs="Arial"/>
          <w:b/>
          <w:bCs/>
          <w:color w:val="3A4056"/>
          <w:sz w:val="54"/>
          <w:szCs w:val="54"/>
        </w:rPr>
        <w:t>Y</w:t>
      </w:r>
      <w:proofErr w:type="spellEnd"/>
    </w:p>
    <w:p w:rsidR="00C60629" w:rsidRPr="00C60629" w:rsidRDefault="00C60629" w:rsidP="00C60629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C60629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C60629">
        <w:rPr>
          <w:rFonts w:ascii="Arial" w:eastAsia="Times New Roman" w:hAnsi="Arial" w:cs="Arial"/>
          <w:color w:val="3A4056"/>
          <w:sz w:val="30"/>
          <w:szCs w:val="30"/>
        </w:rPr>
        <w:t>Null</w:t>
      </w:r>
      <w:proofErr w:type="spellEnd"/>
    </w:p>
    <w:p w:rsidR="00C60629" w:rsidRPr="00C60629" w:rsidRDefault="00C60629" w:rsidP="00C60629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C60629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C60629">
        <w:rPr>
          <w:rFonts w:ascii="Arial" w:eastAsia="Times New Roman" w:hAnsi="Arial" w:cs="Arial"/>
          <w:color w:val="3A4056"/>
          <w:sz w:val="30"/>
          <w:szCs w:val="30"/>
        </w:rPr>
        <w:t>4437 / 7061</w:t>
      </w:r>
    </w:p>
    <w:p w:rsidR="00C60629" w:rsidRPr="00C60629" w:rsidRDefault="00C60629" w:rsidP="00C60629">
      <w:pPr>
        <w:spacing w:before="225"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60629">
        <w:rPr>
          <w:rFonts w:ascii="Arial" w:eastAsia="Times New Roman" w:hAnsi="Arial" w:cs="Arial"/>
          <w:color w:val="333333"/>
          <w:sz w:val="18"/>
          <w:szCs w:val="18"/>
        </w:rPr>
        <w:t xml:space="preserve">Publisher: </w:t>
      </w:r>
      <w:proofErr w:type="spellStart"/>
      <w:r w:rsidRPr="00C60629">
        <w:rPr>
          <w:rFonts w:ascii="Arial" w:eastAsia="Times New Roman" w:hAnsi="Arial" w:cs="Arial"/>
          <w:color w:val="333333"/>
          <w:sz w:val="18"/>
          <w:szCs w:val="18"/>
        </w:rPr>
        <w:t>PalArch</w:t>
      </w:r>
      <w:proofErr w:type="spellEnd"/>
      <w:r w:rsidRPr="00C60629">
        <w:rPr>
          <w:rFonts w:ascii="Arial" w:eastAsia="Times New Roman" w:hAnsi="Arial" w:cs="Arial"/>
          <w:color w:val="333333"/>
          <w:sz w:val="18"/>
          <w:szCs w:val="18"/>
        </w:rPr>
        <w:t xml:space="preserve"> Foundation</w:t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C60629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C60629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C60629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C60629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C60629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C60629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C60629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C60629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C60629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20" w:tgtFrame="_blank" w:history="1">
        <w:r w:rsidRPr="00C60629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C60629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gramStart"/>
      <w:r w:rsidRPr="00C60629">
        <w:rPr>
          <w:rFonts w:ascii="Arial" w:eastAsia="Times New Roman" w:hAnsi="Arial" w:cs="Arial"/>
          <w:color w:val="333333"/>
          <w:sz w:val="18"/>
          <w:szCs w:val="18"/>
        </w:rPr>
        <w:t>Above</w:t>
      </w:r>
      <w:proofErr w:type="gramEnd"/>
      <w:r w:rsidRPr="00C60629">
        <w:rPr>
          <w:rFonts w:ascii="Arial" w:eastAsia="Times New Roman" w:hAnsi="Arial" w:cs="Arial"/>
          <w:color w:val="333333"/>
          <w:sz w:val="18"/>
          <w:szCs w:val="18"/>
        </w:rPr>
        <w:t xml:space="preserve"> information is based on the data corresponding to year 2022-23</w:t>
      </w:r>
    </w:p>
    <w:p w:rsidR="00C60629" w:rsidRPr="00C60629" w:rsidRDefault="00C60629" w:rsidP="00C60629">
      <w:pPr>
        <w:spacing w:after="0" w:line="60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0629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&amp; Maintained by </w:t>
      </w:r>
    </w:p>
    <w:p w:rsidR="00453341" w:rsidRDefault="00453341">
      <w:bookmarkStart w:id="0" w:name="_GoBack"/>
      <w:bookmarkEnd w:id="0"/>
    </w:p>
    <w:sectPr w:rsidR="004533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0BC8"/>
    <w:multiLevelType w:val="multilevel"/>
    <w:tmpl w:val="4A02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A032C"/>
    <w:multiLevelType w:val="multilevel"/>
    <w:tmpl w:val="BAA4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85142"/>
    <w:multiLevelType w:val="multilevel"/>
    <w:tmpl w:val="388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95B4A"/>
    <w:multiLevelType w:val="multilevel"/>
    <w:tmpl w:val="C34A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29"/>
    <w:rsid w:val="00453341"/>
    <w:rsid w:val="00C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6CDC3-219C-42B4-B527-B7765B4A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0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06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606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06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06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6062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062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06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062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06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0629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3">
    <w:name w:val="caret3"/>
    <w:basedOn w:val="DefaultParagraphFont"/>
    <w:rsid w:val="00C60629"/>
  </w:style>
  <w:style w:type="character" w:customStyle="1" w:styleId="box-value">
    <w:name w:val="box-value"/>
    <w:basedOn w:val="DefaultParagraphFont"/>
    <w:rsid w:val="00C60629"/>
  </w:style>
  <w:style w:type="character" w:customStyle="1" w:styleId="box-value2">
    <w:name w:val="box-value2"/>
    <w:basedOn w:val="DefaultParagraphFont"/>
    <w:rsid w:val="00C60629"/>
  </w:style>
  <w:style w:type="paragraph" w:customStyle="1" w:styleId="margin-15">
    <w:name w:val="margin-15"/>
    <w:basedOn w:val="Normal"/>
    <w:rsid w:val="00C6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326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16750">
                          <w:marLeft w:val="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3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1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5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88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8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275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48774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5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3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53098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5354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1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9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9912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72391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59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0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0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685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8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6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34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48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21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40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49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50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216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76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64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25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9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anking" TargetMode="External"/><Relationship Id="rId13" Type="http://schemas.openxmlformats.org/officeDocument/2006/relationships/image" Target="media/image2.wmf"/><Relationship Id="rId18" Type="http://schemas.openxmlformats.org/officeDocument/2006/relationships/hyperlink" Target="https://hjrs.hec.gov.pk/index.php?r=site%2Fresult&amp;id=100901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jrs.hec.gov.pk/index.php?r=site%2Findex" TargetMode="External"/><Relationship Id="rId12" Type="http://schemas.openxmlformats.org/officeDocument/2006/relationships/hyperlink" Target="https://hjrs.hec.gov.pk/index.php?r=site%2Fresult&amp;id=1009017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cwts.n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jrs.hec.gov.pk/index.php?r=site%2Fresult&amp;id=1009017" TargetMode="External"/><Relationship Id="rId5" Type="http://schemas.openxmlformats.org/officeDocument/2006/relationships/hyperlink" Target="https://hjrs.hec.gov.pk/index.php?r=site%2Findex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hjrs.hec.gov.pk/index.php?r=site%2Ffaq" TargetMode="External"/><Relationship Id="rId19" Type="http://schemas.openxmlformats.org/officeDocument/2006/relationships/hyperlink" Target="https://hjrs.hec.gov.pk/index.php?r=site%2Fresult&amp;id=1009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about" TargetMode="External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>HP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2023-10-02T06:18:00Z</dcterms:created>
  <dcterms:modified xsi:type="dcterms:W3CDTF">2023-10-02T06:19:00Z</dcterms:modified>
</cp:coreProperties>
</file>