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1765" w14:textId="77777777" w:rsidR="00F25A83" w:rsidRPr="00F25A83" w:rsidRDefault="00F25A83" w:rsidP="00F25A83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</w:pPr>
      <w:r w:rsidRPr="00F25A83"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  <w:t>International Journal of Biomaterials</w:t>
      </w:r>
    </w:p>
    <w:p w14:paraId="386E10CB" w14:textId="5D8FBEAF" w:rsidR="00F25A83" w:rsidRDefault="00F25A83">
      <w:r>
        <w:rPr>
          <w:rFonts w:ascii="Arial" w:hAnsi="Arial" w:cs="Arial"/>
          <w:color w:val="040C28"/>
          <w:sz w:val="30"/>
          <w:szCs w:val="30"/>
        </w:rPr>
        <w:t>1687-8795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314F449" wp14:editId="3AE5E7F1">
            <wp:simplePos x="0" y="0"/>
            <wp:positionH relativeFrom="column">
              <wp:posOffset>-28575</wp:posOffset>
            </wp:positionH>
            <wp:positionV relativeFrom="paragraph">
              <wp:posOffset>676275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820360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605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5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83"/>
    <w:rsid w:val="00F2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0D4B"/>
  <w15:chartTrackingRefBased/>
  <w15:docId w15:val="{FD2F7822-7018-4043-BB79-C2792242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5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5A8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2023-10-10T13:02:00Z</dcterms:created>
  <dcterms:modified xsi:type="dcterms:W3CDTF">2023-10-10T13:03:00Z</dcterms:modified>
</cp:coreProperties>
</file>