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5831" w14:textId="23369757" w:rsidR="00034535" w:rsidRDefault="00344B9A">
      <w:r>
        <w:t>R.Sir</w:t>
      </w:r>
    </w:p>
    <w:p w14:paraId="0058A4D3" w14:textId="665BD740" w:rsidR="00344B9A" w:rsidRDefault="00344B9A" w:rsidP="00344B9A">
      <w:r>
        <w:t>The rejected paper” Impact of accrual reversals on corporate performance: evidence from emerging economy (Muhammad Tahir Khan, Naveed Saif, Qadri Mohd. Al-Jabri and Haseeb Ur Rahman) Published Online:January 4, 2021pp 328-341https://doi.org/10.1504/IJMFA.2020.112362.</w:t>
      </w:r>
    </w:p>
    <w:p w14:paraId="6C5DA8A2" w14:textId="458AB9A2" w:rsidR="00344B9A" w:rsidRDefault="00344B9A" w:rsidP="00344B9A">
      <w:r>
        <w:t xml:space="preserve">It was X </w:t>
      </w:r>
      <w:r w:rsidR="00931B30">
        <w:t>category</w:t>
      </w:r>
      <w:r>
        <w:t xml:space="preserve"> in 2021 and was Scopus Q3 </w:t>
      </w:r>
      <w:r w:rsidR="00931B30">
        <w:t>quartile</w:t>
      </w:r>
      <w:r>
        <w:t>. I claim the incentive on the basis of Scopus Q3. The proof are given below.</w:t>
      </w:r>
      <w:r w:rsidR="00931B30">
        <w:t xml:space="preserve"> It was rejected twice and I didn’t know the reason, why.</w:t>
      </w:r>
      <w:r w:rsidR="002875FB">
        <w:t xml:space="preserve"> As per the policy of the University of Education, Lahore I claimed on the basis of Scopus ranking which is Q3 till date.</w:t>
      </w:r>
    </w:p>
    <w:p w14:paraId="7DB228FA" w14:textId="772832C6" w:rsidR="00344B9A" w:rsidRDefault="00931B30" w:rsidP="00344B9A">
      <w:r>
        <w:rPr>
          <w:noProof/>
        </w:rPr>
        <w:drawing>
          <wp:inline distT="0" distB="0" distL="0" distR="0" wp14:anchorId="58E98C33" wp14:editId="14360345">
            <wp:extent cx="5932805" cy="3689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B9A">
        <w:rPr>
          <w:noProof/>
        </w:rPr>
        <w:drawing>
          <wp:inline distT="0" distB="0" distL="0" distR="0" wp14:anchorId="0F8A07CF" wp14:editId="05C719CD">
            <wp:extent cx="5932805" cy="2840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6E"/>
    <w:rsid w:val="00034535"/>
    <w:rsid w:val="002875FB"/>
    <w:rsid w:val="00344B9A"/>
    <w:rsid w:val="00931B30"/>
    <w:rsid w:val="00C1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B785"/>
  <w15:chartTrackingRefBased/>
  <w15:docId w15:val="{DBDC8138-9ABC-4FDE-9E84-5BFC949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>University of Education, Lahore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Muhammad Tahir Khan</dc:creator>
  <cp:keywords/>
  <dc:description/>
  <cp:lastModifiedBy>Dr. Muhammad Tahir Khan</cp:lastModifiedBy>
  <cp:revision>9</cp:revision>
  <dcterms:created xsi:type="dcterms:W3CDTF">2024-07-26T08:30:00Z</dcterms:created>
  <dcterms:modified xsi:type="dcterms:W3CDTF">2024-07-26T08:34:00Z</dcterms:modified>
</cp:coreProperties>
</file>